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{港澳}轻奢王炸港珠澳5日游行程单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HO1773630464Bm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宁波-珠海（参考航班）宁波-珠海 9C 8631 14;45-17:10
                <w:br/>
                珠海-宁波 （参考航班）9C8632 18：00-20：15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--行程速览--
                <w:br/>
                简易行程
                <w:br/>
                用餐
                <w:br/>
                住宿
                <w:br/>
                <w:br/>
                宁波-珠海（参考航班）宁波-珠海 9C 8631 14;45-17:10
                <w:br/>
                /
                <w:br/>
                珠海
                <w:br/>
                <w:br/>
                深圳一日游
                <w:br/>
                早中晚
                <w:br/>
                深圳
                <w:br/>
                <w:br/>
                深圳-香港
                <w:br/>
                早中
                <w:br/>
                香港
                <w:br/>
                <w:br/>
                香港-澳门
                <w:br/>
                早中
                <w:br/>
                澳门
                <w:br/>
                <w:br/>
                澳门-珠海-宁波 （参考航班）9C8632 18：00-20：15
                <w:br/>
                早中
                <w:br/>
                <w:br/>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--行程速览--
                <w:br/>
                简易行程
                <w:br/>
                用餐
                <w:br/>
                住宿
                <w:br/>
                <w:br/>
                宁波-珠海（参考航班）宁波-珠海 9C 8631 14;45-17:10
                <w:br/>
                /
                <w:br/>
                珠海
                <w:br/>
                <w:br/>
                深圳一日游
                <w:br/>
                早中晚
                <w:br/>
                深圳
                <w:br/>
                <w:br/>
                深圳-香港
                <w:br/>
                早中
                <w:br/>
                香港
                <w:br/>
                <w:br/>
                香港-澳门
                <w:br/>
                早中
                <w:br/>
                澳门
                <w:br/>
                <w:br/>
                澳门-珠海-宁波 （参考航班）9C8632 18：00-20：15
                <w:br/>
                早中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、往返交通： 宁波至珠海往返程机票经济舱含税
                <w:br/>
                2 、用车： 全程旅游巴士一人一座
                <w:br/>
                3 、住宿： 全程入住三星酒店，酒店无三人间也不能加床， 如产生单男或单女， 需补房差900 元全程
                <w:br/>
                4 、 门票： 行程景点第一道门票， 如因游客原因自愿放弃参观景点， 不退任何费用， 请知悉！
                <w:br/>
                5 、用餐： 含 4 早5 正餐， 早餐为打包早形式， 正餐餐标 25-40 元/人/餐（港澳特色茶餐厅套餐或港式围餐， 广 东粤式围餐）
                <w:br/>
                6 、导游 ： 全程当地优秀地接导游服务+全程宁波领队陪同服务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、旅游意外险 （建议游客购买或旅行社赠送一份旅游意外险）
                <w:br/>
                2 、包含项目之外的其他费用
                <w:br/>
                3 、客人在行程过程中所产生的一切额外费用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、行程景点先后顺序按实际安排， 在不减少景点的前提下。
                <w:br/>
                2、如遇旺季酒店资源紧张或政府临时征用等特殊情况，我社有权调整为同等级标准酒店，全程不提供自然单间， 如出现单男单女或单人，请补齐单房差或加床； 酒店退房时间为中午 12:00 时， 返程为晚班机的游客可把行李寄  存在酒店前台后自由活动或自行开钟点房休息。
                <w:br/>
                3 、行程当中约定景点等其它项目 （非赠送 、升级类）， 如遇不可抗力因素造成无法履行， 仅按游客意愿替换或 按团队采购成本价格退费；行程当中关于赠送、免费升级等项目，如遇不可抗力因素或因游客自身原    因无法实 现及自愿放弃的， 均不退费 、不更换。
                <w:br/>
                4 、客人需提前办理港澳通行证， 有效期内签注澳门； 澳门使用港币 、澳门币， 人民币也可兑换使用， 商店消费 可以刷信用卡或微信支付。
                <w:br/>
                5 、 因报价已提供综合优惠， 故持导游 、军官 、残疾 、老人 、教师 、学生等优惠证件的客人均不再享受门票减免 或其它优惠退费。
                <w:br/>
                6 、珠海属典型的南亚热帯季风海洋性气候， 终年气温较高， 年平均气温约为22.5C； 气候湿润， 雨水充沛, 请带  好必备的防晒用品 、太阳镜 、太阳帽 、雨伞 。旅途中需尽量穿旅游鞋， 应避免穿皮鞋 、高跟鞋 。为防止旅途中水  土不服，建议旅游者应自备一些清热、解暑的药或冲剂等常用药品以备不时之需，切勿随意服用他人提供的药品。
                <w:br/>
                7 、请如实填写《游客意见书》， 游客的投诉诉求以旅游者在旅游当地自行填写的意见单作主要依据 。不填或虚 填者归来后的投诉我社将不予受理，如在行程进行中对旅行社的服务标准有异议，请尽量在珠海当地解决。在法 律允许范围内， 最终解释权归珠海地接旅行社所有。
                <w:br/>
                8、近期国家旅游局在对各省旅游局会议中再次强调旅游法解释，再次对各位游客们声明因为战争、疾病、天气、 自然灾害等人力不可抗拒原因造成行程外增加额外食宿交通等，费用需要由游客自理，旅行社提供帮助协调，旅  行社不需要为此承担责任！ 出行人员请互相告知， 以免发生不必要的纠纷。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2026-04-03T05:14:42+08:00</dcterms:created>
  <dcterms:modified xsi:type="dcterms:W3CDTF">2026-04-03T05:14:42+08:00</dcterms:modified>
</cp:coreProperties>
</file>

<file path=docProps/custom.xml><?xml version="1.0" encoding="utf-8"?>
<Properties xmlns="http://schemas.openxmlformats.org/officeDocument/2006/custom-properties" xmlns:vt="http://schemas.openxmlformats.org/officeDocument/2006/docPropsVTypes"/>
</file>