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【七享北疆】新疆全国版喀伊连线9日行程单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YG1749533495up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详见附件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1.包含行程内所列酒店房费：两人一间[如旅游者在预订时提出住单间的，需另付单间房差]
                <w:br/>
                2.包含行程内所列景点门票：首道门票
                <w:br/>
                3.包含行程内所列用餐费用：酒店房费已含早餐，正餐安排团体用餐
                <w:br/>
                【特别提醒】儿童报价不含房费也不含早餐；如酒店餐厅提出儿童超龄的，请游客自行前台现付。
                <w:br/>
                4.包含行程内所列用车费用：一人一正座
                <w:br/>
                5.旅行社已购买的保险：旅行社责任保险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1、不含游客的午晚餐及娱乐购物等费用。
                <w:br/>
                2、所有个人消费及费用包含中未提及的任何费用。
                <w:br/>
                3、此行程无导游，无导游服务费。
                <w:br/>
                4、儿童不占床，酒店不含早时，需给酒店另付早餐费用自理。
                <w:br/>
                【以上所述费用包含/不含以实际购买的套餐为准】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(2)如旅游者属于无民事行为能力人、限制行为能力人、失信人等禁止高铁、飞机、酒店消费的，因行程受阻而引起的责任和损失均由旅游者自行承担。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【6】关于酒店住宿的说明：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未评星的酒店，请参考行业标准：①主流订房网站(携程/Agoda/Booking取其中评定等级最高者)为四星或四钻的，即为网评四星或四钻酒店；②各主流订房网站(携程/Agoda/Booking取其中评定等级最高者)为五星或五钻酒店的，即为网评五星或五钻酒店。
                <w:br/>
                【7】关于联合发团说明：
                <w:br/>
                (1)在保证承诺的服务内容和标准不变、不影响行程前提下，可能由联合组团的旅行社派遣导游及提供相关服务。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1.订购本产品，请支付订金5000元/人，出发前20个工作日支付完剩余所有尾款(预订人单方面逾期付款的，违约责任与损失，均由其自行承担)。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20个工作日提出取消的；旅游者代表(预订人)需承担损失5000元/人；②行程开始前20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(1)预订人(收件方)是旅行社：请自行负责与旅游者签署自身资质的境内旅游合同；
                <w:br/>
                (2)预订人(收件方)非旅行社：请签署“宁波中青旅旅游有限公司”的境内旅游合同。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2025-07-08T08:56:30+08:00</dcterms:created>
  <dcterms:modified xsi:type="dcterms:W3CDTF">2025-07-08T08:56:30+08:00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