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{英爱}英国爱尔兰11晚13天行程单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WE17494491888x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1.包含行程内所列航班机票：经济舱[免费行李托运1件/限重20公斤，航班无免费餐食及饮料]
                <w:br/>
                2.包含行程内所列酒店房费：两人一间[如旅游者在预订时提出住单间的，需另付单间房差]
                <w:br/>
                3.包含行程内所列景点门票：首道门票
                <w:br/>
                4.包含行程内所列用餐费用：团体用餐[旅游者如有取消用餐恕不退费]
                <w:br/>
                【特别提醒】儿童报价不含房费也不含早餐；如酒店餐厅提出儿童超龄的，请游客自行前台现付。
                <w:br/>
                5.包含行程内所列用车费用：旅游车，一人一正座
                <w:br/>
                6.旅行社已购买的保险：旅行社责任保险
                <w:br/>
                7.工作人员：本团组安排领队服务
                <w:br/>
                8.签证服务：本团费包含签证费用[如被拒签，仍需支付签证费]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1.订购本产品，请支付订金10000元/人，出发前20个工作日支付完剩余所有尾款(预订人单方面逾期付款的，违约责任与损失，均由其自行承担)。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20个工作日提出取消的；旅游者代表(预订人)需承担损失10000元/人；②行程开始前20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2025-07-10T12:37:52+08:00</dcterms:created>
  <dcterms:modified xsi:type="dcterms:W3CDTF">2025-07-10T12:37:52+08:00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